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AA5ADE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AA5AD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5ADE">
        <w:rPr>
          <w:rFonts w:ascii="AcadNusx" w:hAnsi="AcadNusx"/>
          <w:b/>
          <w:noProof/>
        </w:rPr>
        <w:t xml:space="preserve">   </w:t>
      </w:r>
      <w:r w:rsidRPr="00AA5AD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A5AD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AA5AD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AA5ADE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AA5AD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A5AD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A5AD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A5AD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A5AD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AA5AD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AA5AD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AA5AD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AA5AD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AA5ADE">
        <w:rPr>
          <w:rFonts w:ascii="Sylfaen" w:hAnsi="Sylfaen" w:cs="Sylfaen"/>
          <w:noProof/>
          <w:sz w:val="24"/>
          <w:szCs w:val="24"/>
        </w:rPr>
        <w:t>პროგრამა</w:t>
      </w:r>
      <w:r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AA5AD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AA5AD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AA5AD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AA5AD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AA5ADE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E3633" w:rsidRPr="00AA5ADE">
        <w:rPr>
          <w:rFonts w:ascii="Sylfaen" w:hAnsi="Sylfaen" w:cs="Sylfaen"/>
          <w:noProof/>
          <w:sz w:val="24"/>
          <w:szCs w:val="24"/>
          <w:lang w:val="ka-GE"/>
        </w:rPr>
        <w:t>ძვალ-კუნთოვანი სისტემის</w:t>
      </w:r>
      <w:r w:rsidR="004522C9"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AA5ADE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A5AD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C567EE" w:rsidRPr="00AA5AD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AB03FA" w:rsidRPr="00C13C50" w:rsidRDefault="00AB03FA" w:rsidP="00AB03FA">
      <w:pPr>
        <w:pStyle w:val="ListParagraph"/>
        <w:numPr>
          <w:ilvl w:val="0"/>
          <w:numId w:val="34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C13C50">
        <w:rPr>
          <w:rFonts w:ascii="Sylfaen" w:hAnsi="Sylfaen" w:cs="Sylfaen"/>
          <w:noProof/>
          <w:sz w:val="24"/>
          <w:szCs w:val="24"/>
        </w:rPr>
        <w:t xml:space="preserve">, </w:t>
      </w:r>
      <w:r w:rsidRPr="00C13C50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AB03FA" w:rsidRPr="00C13C50" w:rsidRDefault="00AB03FA" w:rsidP="00AB03FA">
      <w:pPr>
        <w:pStyle w:val="ListParagraph"/>
        <w:numPr>
          <w:ilvl w:val="0"/>
          <w:numId w:val="34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AB03FA" w:rsidRDefault="00AB03FA" w:rsidP="00AB03FA">
      <w:pPr>
        <w:pStyle w:val="ListParagraph"/>
        <w:numPr>
          <w:ilvl w:val="0"/>
          <w:numId w:val="34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AB03FA" w:rsidRPr="00C13C50" w:rsidRDefault="00AB03FA" w:rsidP="00AB03FA">
      <w:pPr>
        <w:pStyle w:val="ListParagraph"/>
        <w:numPr>
          <w:ilvl w:val="0"/>
          <w:numId w:val="34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4C41DD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AB03FA" w:rsidRPr="00C13C50" w:rsidRDefault="00AB03FA" w:rsidP="00AB03FA">
      <w:pPr>
        <w:pStyle w:val="ListParagraph"/>
        <w:numPr>
          <w:ilvl w:val="0"/>
          <w:numId w:val="34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86313C" w:rsidRPr="00AA5AD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AA5AD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AA5AD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AA5AD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AA5ADE">
        <w:rPr>
          <w:rFonts w:ascii="Sylfaen" w:hAnsi="Sylfaen" w:cs="Sylfaen"/>
          <w:b/>
          <w:noProof/>
          <w:sz w:val="32"/>
          <w:szCs w:val="32"/>
        </w:rPr>
        <w:t>ს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ი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ლ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ა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ბ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უ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ს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AA5AD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AA5AD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AA5AD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AA5ADE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519"/>
        <w:gridCol w:w="100"/>
        <w:gridCol w:w="2048"/>
        <w:gridCol w:w="23"/>
        <w:gridCol w:w="2072"/>
        <w:gridCol w:w="65"/>
        <w:gridCol w:w="1429"/>
        <w:gridCol w:w="37"/>
        <w:gridCol w:w="1682"/>
        <w:gridCol w:w="48"/>
      </w:tblGrid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AA5ADE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AA5ADE" w:rsidRDefault="00EE3633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</w:t>
            </w:r>
            <w:r w:rsidR="004522C9"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AA5ADE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AA5ADE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C567EE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7EE" w:rsidRPr="00AA5ADE" w:rsidRDefault="00C567EE" w:rsidP="00C567EE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AA5AD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AA5AD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C567EE" w:rsidRPr="00AA5ADE" w:rsidRDefault="00C567EE" w:rsidP="00C567EE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7EE" w:rsidRPr="00AA5ADE" w:rsidRDefault="00C567EE" w:rsidP="00C567E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AA5AD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AA5AD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AA5ADE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AA5AD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AA5ADE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C567EE" w:rsidRPr="00AA5ADE" w:rsidRDefault="00C567EE" w:rsidP="00C567E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4C41DD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ასოცირებული </w:t>
            </w:r>
            <w:r w:rsidRPr="00AA5AD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პროფესორი;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AA5AD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E16115" w:rsidRDefault="00C567EE" w:rsidP="00C567EE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41D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4C41D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C41D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AA5A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E161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მოწვული სპეციალისტი </w:t>
            </w:r>
          </w:p>
          <w:p w:rsidR="00C567EE" w:rsidRPr="00AA5ADE" w:rsidRDefault="00C567EE" w:rsidP="00E16115">
            <w:pPr>
              <w:pStyle w:val="ListParagraph"/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ტელ: 598-117-128;  ელ. ფოსტა: n.dachanidze@gmail.com </w:t>
            </w:r>
          </w:p>
          <w:p w:rsidR="00E16115" w:rsidRDefault="00C567EE" w:rsidP="00C567EE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ტელ</w:t>
            </w:r>
            <w:r w:rsidR="00E16115">
              <w:rPr>
                <w:rFonts w:ascii="Sylfaen" w:hAnsi="Sylfaen"/>
                <w:sz w:val="20"/>
                <w:szCs w:val="20"/>
                <w:lang w:val="ka-GE"/>
              </w:rPr>
              <w:t>.  551270627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C567EE" w:rsidRPr="00AA5ADE" w:rsidRDefault="00C567EE" w:rsidP="00E16115">
            <w:pPr>
              <w:pStyle w:val="ListParagraph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ელ-ფოსტა: </w:t>
            </w:r>
            <w:hyperlink r:id="rId9" w:history="1">
              <w:r w:rsidRPr="00AA5ADE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AA5ADE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AA5ADE">
              <w:rPr>
                <w:sz w:val="20"/>
                <w:szCs w:val="20"/>
                <w:lang w:val="ka-GE"/>
              </w:rPr>
              <w:t>; mgabrichidze@geomedi.edu.ge</w:t>
            </w:r>
          </w:p>
          <w:p w:rsidR="00E16115" w:rsidRPr="00E16115" w:rsidRDefault="00C567EE" w:rsidP="00C567E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; ტელ</w:t>
            </w:r>
            <w:r w:rsidR="00E16115">
              <w:rPr>
                <w:rFonts w:ascii="Sylfaen" w:hAnsi="Sylfaen" w:cs="Sylfaen"/>
                <w:sz w:val="20"/>
                <w:szCs w:val="20"/>
                <w:lang w:val="ka-GE"/>
              </w:rPr>
              <w:t>. 599890037;</w:t>
            </w:r>
          </w:p>
          <w:p w:rsidR="00C567EE" w:rsidRPr="00AA5ADE" w:rsidRDefault="00C567EE" w:rsidP="00E16115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ელ.ფოსტა: </w:t>
            </w:r>
            <w:r w:rsidR="00D21E3B">
              <w:fldChar w:fldCharType="begin"/>
            </w:r>
            <w:r w:rsidR="00D21E3B">
              <w:instrText>HYPERLINK "mailto:mziaciklauri@yahoo.com"</w:instrText>
            </w:r>
            <w:r w:rsidR="00D21E3B">
              <w:fldChar w:fldCharType="separate"/>
            </w:r>
            <w:r w:rsidRPr="00AA5ADE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D21E3B">
              <w:fldChar w:fldCharType="end"/>
            </w:r>
            <w:r w:rsidRPr="00AA5ADE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6A6B54" w:rsidRPr="00AA5AD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AA5AD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AA5AD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AA5AD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EE363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9</w:t>
            </w:r>
            <w:r w:rsidR="004B0E01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EE363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225</w:t>
            </w:r>
            <w:r w:rsidR="004B0E01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AA5AD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4C43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120</w:t>
            </w:r>
            <w:r w:rsidR="00DB7272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AA5AD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4C43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105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AA5AD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EE363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49</w:t>
            </w:r>
            <w:r w:rsidR="00FC2671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AA5AD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4C43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61</w:t>
            </w:r>
            <w:r w:rsidR="00FC2671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AA5AD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FA236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9A7D86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AA5AD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AA5AD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- 14 სთ, პრაქტიკული - </w:t>
            </w:r>
            <w:r w:rsidR="00F11FD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14</w:t>
            </w: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ჰისტოლოგია: ლექცია - 11 სთ, პრაქტიკული</w:t>
            </w:r>
            <w:r w:rsidR="004C436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- 11</w:t>
            </w: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ფიზიოლოგია: ლექცია - 3 სთ; პრაქტიკული - 6 სთ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ბიოქიმია: ლექცია - 12 სთ, პრაქტიკული</w:t>
            </w:r>
            <w:r w:rsidR="00F11FD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- 12</w:t>
            </w: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- 9 სთ, პრაქტიკული - 18 სთ.</w:t>
            </w:r>
          </w:p>
          <w:p w:rsidR="004B0E01" w:rsidRPr="00AA5ADE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AA5ADE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AA5ADE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AA5ADE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ანატომიის შესავალ ნაწილს და საყრდენ-მამოძრავებელი სისტემის ანატომიას,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ძვალ-კუნთოვანი სისტემის ჰისტოლოგიას, ფიზიოლოგიას, ბიოქიმიას და კლინიკურ უნარებს. </w:t>
            </w:r>
          </w:p>
          <w:p w:rsidR="006A6B54" w:rsidRPr="00AA5ADE" w:rsidRDefault="006A6B54" w:rsidP="004F6A70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ამ კურსის </w:t>
            </w:r>
            <w:r w:rsidR="009B497E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ძვალ-კუნთოვანი სისტემის </w:t>
            </w:r>
            <w:r w:rsidR="002F5FF5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ანთროპომეტრული მონაცემების შეფასება, ასეპტიკის ძირითადი პრინციპების დაცვა ნებისმიერი ფიზიკალური გასინჯვისას, მოტეხილობების და ამოვარდნილობების მართვა, ინტრამუსკულური ინექციები და ა.შ.</w:t>
            </w: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A81A3E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AA5ADE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AA5ADE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AA5ADE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AA5ADE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AA5ADE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C84D85" w:rsidRPr="00AA5ADE" w:rsidRDefault="00C84D85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ორგანიზმის ქსოვილების თავისებურებანი და სტრუქტურა, ორგანოების ანატომიური სტრუქტურა და მათი სისტემებად გაერთიანების პრინციპი</w:t>
            </w:r>
            <w:r w:rsidR="00E545EF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E545EF" w:rsidRPr="00AA5ADE" w:rsidRDefault="00C84D85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სხეულის ანატომიური აგებულების ასაკობრივი და სქესობრივი განსხვავებები და მათი განმარტება</w:t>
            </w:r>
          </w:p>
          <w:p w:rsidR="00E545EF" w:rsidRPr="00AA5ADE" w:rsidRDefault="00F40795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ორგანიზმის ფილოგენეზური და ონტოგენეზური განვითარებ</w:t>
            </w:r>
            <w:r w:rsidR="008A1E9F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</w:p>
          <w:p w:rsidR="00C32A59" w:rsidRPr="00AA5ADE" w:rsidRDefault="00F40795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ზედა და ქვედა კიდურის ძვლების, თავის ქალას, ხერხემლის და გულმკერდის ჩონჩხის ძვლების სტრუქტურისა და მათი ურთიერთ</w:t>
            </w:r>
            <w:r w:rsidR="006E3A8A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კავშირი</w:t>
            </w:r>
            <w:r w:rsidR="00E545EF" w:rsidRPr="00AA5ADE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E545EF" w:rsidRPr="00AA5ADE" w:rsidRDefault="006E3A8A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სახსრების სტრუქტურისა და კლასიფიკაციის ცოდნა, სხეულის ცალკეული სახსრების თავისებურებების და მათი მოქმედების მექანიზმის ცოდნა</w:t>
            </w:r>
          </w:p>
          <w:p w:rsidR="00E545EF" w:rsidRPr="00AA5ADE" w:rsidRDefault="00231284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კუნთების სტრუქტურისა და კლასიფიკაციის ცოდნა, სხეულის ცალკეული კუნთების მდებარეობის, მიმაგრებისა და ფუნქციების ცოდნა</w:t>
            </w:r>
          </w:p>
          <w:p w:rsidR="00E545EF" w:rsidRPr="00AA5ADE" w:rsidRDefault="00231284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ტერმინოლოგიის ცოდნა და მისი გამოყენება, ქართული ანატომიური ტერმინების შესაბამისად</w:t>
            </w:r>
          </w:p>
          <w:p w:rsidR="00E545EF" w:rsidRPr="00AA5ADE" w:rsidRDefault="00231284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E545EF" w:rsidRPr="00AA5ADE" w:rsidRDefault="00231284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ძვლების, სახსრებისა და კუნთების პათოლოგიების განხილვის შესაძლებლობა, კლინიკისა და ანატომიური სტრუქტურების ცოდნის ურთიერთდაკავშირების გზით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დახასიათება</w:t>
            </w:r>
            <w:r w:rsidRPr="00AA5ADE">
              <w:rPr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 xml:space="preserve">. </w:t>
            </w:r>
            <w:bookmarkStart w:id="0" w:name="_Hlk909931"/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საკუთრივ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უჯრედშორისი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ნივთიერება</w:t>
            </w:r>
            <w:bookmarkEnd w:id="0"/>
            <w:r w:rsidRPr="00AA5ADE">
              <w:rPr>
                <w:sz w:val="20"/>
                <w:szCs w:val="20"/>
              </w:rPr>
              <w:t xml:space="preserve">: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ქსოვილური სითხის წარმოქმნა და ცირკულაცია.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ფაშარი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მკვრივი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ბოჭკოვანი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ტოპოგრაფია და ფუნქცია.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მათ მიერ წარმოქმნილი სტრუქტურების ჰისტოლოგიური შენება: კაფსულები, ფასციები, მყესები, იოგები, ფიბროზული მემბრანები.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უჯრედების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>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თვისებების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 xml:space="preserve">. 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1" w:name="_Hlk1453360"/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bookmarkStart w:id="2" w:name="_Hlk910554"/>
            <w:r w:rsidRPr="00AA5ADE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bookmarkEnd w:id="2"/>
            <w:r w:rsidRPr="00AA5ADE">
              <w:rPr>
                <w:sz w:val="20"/>
                <w:szCs w:val="20"/>
              </w:rPr>
              <w:t xml:space="preserve">,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ტოპოგრაფია,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 xml:space="preserve"> </w:t>
            </w:r>
            <w:bookmarkEnd w:id="1"/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 და უჯრედშორისი ნივთიერება.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ტიპები. ლულისებრი და ბრტყელი ძვლების ჰისტოლოგიური შენება. 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წარმოშობა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- ოსტეოჰისტოგენეზი, რეგენერაცია. ხრტილის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გაძვალების მორფოლოგია.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ხრტილოვანი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ხრტილის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უჯრედები და უჯრედშორისი ნივთიერება. 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3" w:name="_Hlk1453082"/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სხვა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ტიპ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ხრტილ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ოვანი ქსოვილების თვისებები,  </w:t>
            </w:r>
            <w:bookmarkEnd w:id="3"/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ჰისტოგენეზი,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აგებულების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რეგენერაციის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თავისებურება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 xml:space="preserve">. </w:t>
            </w: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შეკუმშვაში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მონაწილე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აპარატის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ზოგადი დახასიათება.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გლუვი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ტიპები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ჰისტოგენეზი,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, აგებულების თავისებურება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>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ჰისტოგენეზი,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აგებულების თავისებურება,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როგორც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ორგანოს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sz w:val="20"/>
                <w:szCs w:val="20"/>
              </w:rPr>
              <w:t>.</w:t>
            </w:r>
          </w:p>
          <w:p w:rsidR="00771605" w:rsidRPr="00AA5ADE" w:rsidRDefault="00771605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გულის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ქსოვილი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 ჰისტოგენეზი, ტოპოგრაფია, აგებულება და   ფუნქცია. რეგენერაცია.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ძვლის</w:t>
            </w:r>
            <w:proofErr w:type="gramEnd"/>
            <w:r w:rsidRPr="00AA5ADE">
              <w:rPr>
                <w:rFonts w:ascii="Sylfaen" w:hAnsi="Sylfaen"/>
                <w:sz w:val="20"/>
                <w:szCs w:val="20"/>
              </w:rPr>
              <w:t xml:space="preserve"> ქიმიური შემადგენლობა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ძვლის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ფორმირება და დაშლა.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ჰორმონების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როლი ძვლის ქსოვილის ფორმირებასა და დეგრადაციაში.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კალციუმის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და ფოსფორის რეგულაცია</w:t>
            </w:r>
            <w:r w:rsidRPr="00AA5ADE">
              <w:rPr>
                <w:rFonts w:ascii="Sylfaen" w:hAnsi="Sylfaen"/>
                <w:sz w:val="20"/>
                <w:szCs w:val="20"/>
              </w:rPr>
              <w:t xml:space="preserve"> ძვლოვან ქსოვილში.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მინერალიზაციის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 დარღვევები.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ხრტილის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ქიმიური შემადგენლობა. კოლაგენი,ელასტინი,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ლამინინი,პროტეოგლიკანები, ფიბრონექტინი.</w:t>
            </w:r>
          </w:p>
          <w:p w:rsidR="008A1E9F" w:rsidRPr="00AA5ADE" w:rsidRDefault="00771605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ბოჭკოების ტიპები და მათი ბიოქიმიური მახასიათებლები</w:t>
            </w:r>
          </w:p>
          <w:p w:rsidR="00C32A59" w:rsidRPr="00AA5ADE" w:rsidRDefault="00771605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კუნთის</w:t>
            </w:r>
            <w:r w:rsidRPr="00AA5AD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შეკუმშვადი</w:t>
            </w:r>
            <w:r w:rsidRPr="00AA5AD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ცილები</w:t>
            </w:r>
          </w:p>
          <w:p w:rsidR="00771605" w:rsidRPr="00AA5ADE" w:rsidRDefault="00771605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კალციუმის არხები და კალციუმის რეგულიაცია სარკოპლაზმურ რეტიკულუმში. </w:t>
            </w:r>
          </w:p>
          <w:p w:rsidR="00771605" w:rsidRPr="00AA5ADE" w:rsidRDefault="00771605" w:rsidP="00C32A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ენერგეტიკული მეტაბოლიზმი კუნთოვან ქსოვილში.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AA5ADE">
              <w:rPr>
                <w:rFonts w:ascii="Sylfaen" w:hAnsi="Sylfaen"/>
                <w:sz w:val="20"/>
                <w:szCs w:val="20"/>
              </w:rPr>
              <w:t>სიგნალის</w:t>
            </w:r>
            <w:proofErr w:type="gramEnd"/>
            <w:r w:rsidRPr="00AA5ADE">
              <w:rPr>
                <w:rFonts w:ascii="Sylfaen" w:hAnsi="Sylfaen"/>
                <w:sz w:val="20"/>
                <w:szCs w:val="20"/>
              </w:rPr>
              <w:t xml:space="preserve"> ნერვ-კუნთოვანი გადაცემა.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აცეტილქონის რეცეპტორები და მათი როლი. 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კუნთოვანი დისტროფიები. 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ჩონჩხის</w:t>
            </w:r>
            <w:proofErr w:type="gramEnd"/>
            <w:r w:rsidRPr="00AA5ADE">
              <w:rPr>
                <w:rFonts w:ascii="Sylfaen" w:hAnsi="Sylfaen" w:cs="Sylfaen"/>
                <w:sz w:val="20"/>
                <w:szCs w:val="20"/>
              </w:rPr>
              <w:t xml:space="preserve">   განივზოლიანი კუნთების   ფუნქციები  და   თვისებები. კუნთის 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ბოჭკოების  აგზნებადობა</w:t>
            </w:r>
            <w:proofErr w:type="gramEnd"/>
            <w:r w:rsidRPr="00AA5ADE">
              <w:rPr>
                <w:rFonts w:ascii="Sylfaen" w:hAnsi="Sylfaen" w:cs="Sylfaen"/>
                <w:sz w:val="20"/>
                <w:szCs w:val="20"/>
              </w:rPr>
              <w:t xml:space="preserve">    და აგზნება.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შეკუმშვის  მექანიზმი, შეკუმშვათა  სუმაცია  და ტეტანუსი, 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მამოძრავებელი ერთეულები.  მოქმედების  პოტენციალის  როლი</w:t>
            </w:r>
          </w:p>
          <w:p w:rsidR="00A91C9E" w:rsidRPr="00AA5ADE" w:rsidRDefault="00C32A59" w:rsidP="00C32A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  შეკუმშვების    განვითარებაში.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გლუვი  კუნთები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 შორის.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</w:t>
            </w:r>
          </w:p>
          <w:p w:rsidR="004F29A3" w:rsidRPr="00AA5AD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AA5ADE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AA5ADE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სამედიცინო პრაქტიკაში გამოიყენოს: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ასეპტიკის და ანტისეპტიკის პრინციპები;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ხელთათმანის ჩაცმის და გახდის მეთოდი;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ინფექციის პრევენცია და კონტროლი ხელის დაბანა;</w:t>
            </w:r>
          </w:p>
          <w:p w:rsidR="004F6A70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ხელების დეზინფექცია ეთილის სპირტით და ჯაგრისით;სტერილური და არასტერილური ხელთათმანების ჩაცმა და გახდა;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ერთჯერადი წინსაფრის ჩაცმა და გახდა</w:t>
            </w:r>
            <w:r w:rsidR="004F6A70" w:rsidRPr="00AA5AD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ყიფლიბანდის პალპაცია;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ყიფლიბანდის სახეები, ყიფლიბანდის დახურვის ვადები;</w:t>
            </w:r>
            <w:r w:rsidR="004F29A3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ზომები და მისი დინამიკა;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ანთროპომეტრია: სხეულის სიმაღლის დადგენა მოზრდილებში და ახალშობილებში;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სხეულის წონის განსაზღვრა მოზრდილებში და ახალშობილებში;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(სმი)-სხეულის მასის დადგენა;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გულმკერდის გარშემოწერილობის დადგენა. თავის გარშემოწერილობის დადგენა; მუცლის გარშემოწერილობის განსაზღვრა; ფიზიკური განვითარების შეფასება; ცენტილური ცხრილები;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ტემპერატურის გაზომვის მეთოდები:</w:t>
            </w:r>
            <w:r w:rsidR="00466D97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განსაზღვრის მეთოდი ორიკულარულად (ყურში);</w:t>
            </w:r>
            <w:r w:rsidR="00466D97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განსაზღვრის მეთოდი აქსილარულად;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ზოგადი ტრავმატოლოგია. რბილი ქსოვილის დახურული დაზიანებები.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br/>
              <w:t xml:space="preserve">ტერმინ სუბლუქსაციის(ამოვარდნილობა) გაგება 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ჩაჭიდების ძალის  შემოწმება;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ამოვარდნილობა, მოტეხილობა.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მოტეხილობის სახეები (ღია, დახურული, მოტეხილობის ტიპები), მათი მართვის პრინციპები; არტაშნის დადების ტექნიკა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გულმკერდის მოძრაობის შეფასება პაციენტის მჯდომარე მდგომარეობაში;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აქტიურ და პასიურ მოძრაობებს შორის განსხვავების ცოდნა;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პასიური და აქტიური მოძრაობების შესრულება ყველა შესაბამის სახსარში;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დისლოკაცია.  დისლოკაციის კლასიფიკაცია და მექანიზმი.  მხრის დისლოკაციის სახეები.  მხრის დისლოკაციის შემცირების მეთოდები, მენჯ-ბარძაყის დისლოკაციის სახეები.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სახსარში მოძრაობის სიფართის შემოწმება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მთლიანი გაშლის და მოხრის შეზღუდვის გამოვლენა;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ნეკნის მოტეხილობა;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ტრანსპორტირების პოზა და პროცედურა ზედა კიდურისთვის:პირველი დახმარება წინამხრის ტრავმისას;  თითის ამოვარდნილობა;ლავიწის მოტეხილობა; სხივის ძვლისთავის ამოვარდნილობაბავშვებში;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პირველი დახმარება ლავიწის ტრავმისას;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კვირისტავის ამოვარდნილობა Lumbaluri punqcia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პალპაციის დახმარებით ბარძაყის ციბრუტის სისუსტის შემოწმება.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მენჯ-ბარძაყის მოძრაობის შეფასება 90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გრადუსით მოძრაობისას.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ბრტელი ტერფის  შეფასება;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ტერფის უკანა ნაწილის, ქუსლის პათოლოგიების შეფასება.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კოჭ-წვივის სახსრის მდგომარეობის შეფასება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ფეხის შიდა და გარე მხარეს მოძრაობის შეფასება.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ფეხის დიდი თითის მოხრისა და გაშლის შეფასება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პალპაციით წანაზარდების მოსინჯვა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ინექციები: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ინექცია დუნდულა კუნთში;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ინექცია ბარძაყის კუნთში;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ინექცია დელტოიდურ კუნთში;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მუცელზე;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გვერდზე  მწოლიარე მდგომარეობაში;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მოტეხილობის და ამოვარდნილობის კლინიკურ ნიშნები;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 ინექცია: ინექცია დელტოიდურ კუნთში; გართულებები: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მხრის ფუნქციის შემოწმება (შეუძლია თუ არა პაციენტს ხელების თავს უკან შემოწმება და ზურზე დაწყობა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შემოწმება, ასრულებს თუ არა მოძრაობას 90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გრადუსით შიდა და გარე მხარეს, უკნიდან (მხარის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საწინააღმდეგოდ)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ბეჭზე დაკვირვება მხრის მოძრაობისას.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აკრომიონ-ლავიწიის შეერთების ადგილის განსაზღვრა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იდაყვის ზედაროკის სისუსტის შეფასება პალპაციის მეშვეობით.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 ინექცია: ინექცია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დუნდულა კუნთში; გართულებები:  ინექცია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ბარძაყის კუნთში; ტექნიკა; გართულებები;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პირველი დახმარება წვივის ტრავმისას;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ტრანსპორტირება: ფეხით, პაციენტის ტრანსპორტირება მჯდომარე პოზიციაში;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ზურგზე მწოლიარე მდგომარეობაში; ბაყაყის პოზიცია;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ტერფის დეფორმაციის ამოცნობა, დიდ თითზე დაკვირვება, 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პაციენტის ფეხის მდგომარეობის შეფასება მდგომარე პოზიციაში. 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მიღებული ცოდნის გამოიყენებას პროფესიული საქმიანობის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წარმოების პროცესში.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ანატომიის საკითხებზე ეფექტურ ზეპირ კომუნიკაციას შესაბამისი ლათინური დეფინიციების გამოყენებით;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რთული ან არასრული ინფორმაციის (მათ შორის, უახლესი კვლევების) კრიტიკულ ანალიზს, ინფორმაციის ინოვაციური სინთეზს, შეფასებას და დასკვნების ჩამოყალიბებას, რომლებშიც აისახება სოციალური და ეთიკური პასუხისმგებლობები.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საკუთარი დასკვნების, არგუმენტების და კვლევის შედეგების წარდგენას,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ელექტრონული რე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softHyphen/>
              <w:t>სურსების, მონაცემთა სხვადასხვა ბაზების მოძიებას მტკიცებულებებზე  დაფუძნე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 კვლევებისათვის, როგორც ფუნდამენტურ მეცნიერების ისე კლინიკური მიმარ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softHyphen/>
              <w:t>თუ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ლებით,   რათა   კრიტიკულად  შეაფასოს    მათი მნიშვნელობა.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AA5AD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B20521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B20521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AA5AD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AA5AD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AA5AD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AA5AD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AA5AD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AA5AD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AA5AD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AA5AD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AA5AD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AA5AD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AA5AD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AA5AD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AA5AD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AA5AD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AA5ADE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AA5ADE" w:rsidTr="00A124F9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AA5ADE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0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AA5ADE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AA5ADE" w:rsidTr="00AD67EA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F11FD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11FD9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F11FD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11FD9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653EBF" w:rsidRPr="00AA5ADE" w:rsidTr="00A124F9">
        <w:trPr>
          <w:trHeight w:val="306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ანატომიის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შესავალი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სხეულის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სიბრტყეები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ძირითადი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ანატომიური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ტერმინები;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(</w:t>
            </w:r>
            <w:r w:rsidR="00F11FD9">
              <w:rPr>
                <w:rFonts w:ascii="Sylfaen" w:hAnsi="Sylfaen" w:cs="Sylfaen"/>
                <w:color w:val="000000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სთ)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</w:p>
          <w:p w:rsidR="00653EBF" w:rsidRPr="00AA5ADE" w:rsidRDefault="00653EBF" w:rsidP="00F11F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ძვლების კლასიფიკაცია, გაძვალების პროცესი; ხერხემლის ჩონჩხი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653EBF" w:rsidRPr="00AA5ADE" w:rsidRDefault="00653EBF" w:rsidP="00B33345">
            <w:pPr>
              <w:rPr>
                <w:rFonts w:ascii="Sylfaen" w:hAnsi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ძვლის</w:t>
            </w:r>
            <w:proofErr w:type="gramEnd"/>
            <w:r w:rsidRPr="00AA5ADE">
              <w:rPr>
                <w:rFonts w:ascii="Sylfaen" w:hAnsi="Sylfaen"/>
                <w:sz w:val="18"/>
                <w:szCs w:val="18"/>
              </w:rPr>
              <w:t xml:space="preserve"> ქიმიური შემადგენლობა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.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ძვლის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ფორმირება და დაშლა.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1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ზოგადი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დახასიათება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 xml:space="preserve">.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საკუთრივ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უჯრედშორისი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ნივთიერება</w:t>
            </w:r>
            <w:r w:rsidRPr="00AA5ADE">
              <w:rPr>
                <w:sz w:val="18"/>
                <w:szCs w:val="18"/>
              </w:rPr>
              <w:t xml:space="preserve">: 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ქსოვილური სითხის წარმოქმნა და ცირკულაცია.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bookmarkStart w:id="4" w:name="_Hlk910034"/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bookmarkEnd w:id="4"/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საკუთრივ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უჯრედშორისი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ნივთიერებ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ის ულტრასტრუქტურული აგებულება. ბოჭკოთა ტიპები, მათი ტოპოგრაფია და ფუნქცია.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sz w:val="18"/>
                <w:szCs w:val="18"/>
              </w:rPr>
              <w:t xml:space="preserve"> </w:t>
            </w: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AA5ADE">
              <w:rPr>
                <w:sz w:val="18"/>
                <w:szCs w:val="18"/>
              </w:rPr>
              <w:t xml:space="preserve">: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ფაშარი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მკვრივი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ბოჭკოვანი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 ტოპოგრაფია და ფუნქცია. 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მათ მიერ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წარმოქმნილი სტრუქტურების ჰისტოლოგიური შენება: კაფსულები, ფასციები, მყესები, იოგები, ფიბროზული მემბრანები.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: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კაფსულების, ფასციების, მყესების, იოგების, და ფიბროზული მემბრანების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აგებულება.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ასეპტიკის და ანტისეპტიკის პრინციპები;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ხელთათმანის ჩაცმის და გახდის მეთოდი;</w:t>
            </w:r>
          </w:p>
          <w:p w:rsidR="00653EBF" w:rsidRPr="00AA5ADE" w:rsidRDefault="00653EBF" w:rsidP="00653EBF">
            <w:pPr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ინფექციის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პრევენცია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და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კონტროლი</w:t>
            </w:r>
            <w:r w:rsidRPr="00AA5ADE"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დაბანა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ხელების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დეზინფექცია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ეთილის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სპირტით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ჯაგრისით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სტერილური და არასტერილური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ხელთათმანების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ჩაცმა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გახდა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ერთჯერადი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წინსაფრის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ჩაცმა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გახდა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ყიფლიბანდის პალპაცია;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ყიფლიბანდის სახეები, ყიფლიბანდის დახურვის ვადები;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ზომები და მისი დინამიკა;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(3 საათი)</w:t>
            </w:r>
          </w:p>
        </w:tc>
      </w:tr>
      <w:tr w:rsidR="00653EBF" w:rsidRPr="00AA5ADE" w:rsidTr="00A124F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 კვირა</w:t>
            </w: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გულმკერდის რკალის და გულმკერდის ყაფაზის ძვლები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>ზედა კიდურის ძვლები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ჰორმონების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როლი ძვლის ქსოვილის ფორმირებასა და დეგრადაციაში.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 xml:space="preserve">2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კალციუმის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და ფოსფორის რეგულაცია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ძვლოვან ქსოვილში.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  <w:r w:rsidRPr="00AA5ADE">
              <w:rPr>
                <w:b/>
                <w:sz w:val="18"/>
                <w:szCs w:val="18"/>
              </w:rPr>
              <w:t>.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>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4F3E94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ის თავისებურება</w:t>
            </w:r>
            <w:r w:rsidRPr="00AA5ADE">
              <w:rPr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  <w:r w:rsidRPr="00AA5ADE">
              <w:rPr>
                <w:b/>
                <w:sz w:val="18"/>
                <w:szCs w:val="18"/>
              </w:rPr>
              <w:t>.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სპეციალური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lastRenderedPageBreak/>
              <w:t>თვისებების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მქონე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ტოპოგრაფია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 xml:space="preserve">.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სპეციალური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r w:rsidRPr="00AA5ADE">
              <w:rPr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lastRenderedPageBreak/>
              <w:t>ანთროპომეტრია: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სხეულის სიმაღლის დადგენა</w:t>
            </w:r>
            <w:r w:rsidRPr="00AA5ADE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მოზრდილებში და ახალშობილებში;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სხეულის</w:t>
            </w:r>
            <w:r w:rsidRPr="00AA5ADE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წონის განსაზღვრა მოზრდილებში და ახალშობილებში;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(სმი)-სხეულის მასის დადგენა;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გულმკერდის გარშემოწერილობის დადგენა. თავის გარშემოწერილობის დადგენა; მუცლის გარშემოწერილობის განსაზღვრა; ფიზიკური განვითარების შეფასება; ცენტილური </w:t>
            </w: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ცხრილები;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53EBF" w:rsidRPr="00AA5ADE" w:rsidTr="00A124F9">
        <w:trPr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ქვედა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კიდურის ძვლები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თავის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ქალა - ქალასარქვლის და ქალას ფუძის ძვლები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მინერალიზაციის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 დარღვევები.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ხრტილის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ქიმიური შემადგენლობა. კოლაგენი,ელასტინი,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ლამინინი,პროტეოგლიკანები, ფიბრონექტინი.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: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, 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ტოპოგრაფია,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უჯრედები და უჯრედშორისი ნივთიერება.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  <w:bookmarkStart w:id="5" w:name="_Hlk910816"/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bookmarkEnd w:id="5"/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ძვლოვანი ქსოვილების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თავისებურება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AA5ADE">
              <w:rPr>
                <w:sz w:val="18"/>
                <w:szCs w:val="18"/>
              </w:rPr>
              <w:t xml:space="preserve">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proofErr w:type="gramEnd"/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ტიპები. ლულისებრი და ბრტყელი ძვლების ჰისტოლოგიური შენება. 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proofErr w:type="gramEnd"/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წარმოშობა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- ოსტეოჰისტოგენეზი, რეგენერაცია. ხრტილის გაძვალების მორფოლოგია.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ძვლოვანი ქსოვილების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r w:rsidRPr="00AA5ADE">
              <w:rPr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ინტრამემბრანული და ენქონდრული ოსტეოგენეზი.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ind w:firstLine="720"/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ტემპერატურის გაზომვის მეთოდები: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ტემპერატურის განსაზღვრის მეთოდი ორიკულარულად (ყურში);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ტემპერატურის განსაზღვრის მეთოდი აქსილარულად;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ზოგადი ტრავმატოლოგია. რბილი ქსოვილის დახურული დაზიანებები.</w:t>
            </w:r>
            <w:r w:rsidRPr="00AA5ADE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ka-GE"/>
              </w:rPr>
              <w:br/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ტერმინ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სუბლუქსაციის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(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ამოვარდნილობა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)</w:t>
            </w:r>
            <w:r w:rsidRPr="00AA5ADE">
              <w:rPr>
                <w:rFonts w:ascii="Helvetica" w:hAnsi="Helvetica" w:cs="Helvetica"/>
                <w:color w:val="444950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444950"/>
                <w:sz w:val="18"/>
                <w:szCs w:val="18"/>
                <w:shd w:val="clear" w:color="auto" w:fill="F1F0F0"/>
              </w:rPr>
              <w:t xml:space="preserve">გაგება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444950"/>
                <w:sz w:val="18"/>
                <w:szCs w:val="18"/>
                <w:shd w:val="clear" w:color="auto" w:fill="F1F0F0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ჩაჭიდების</w:t>
            </w:r>
            <w:r w:rsidRPr="00AA5ADE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ძალ</w:t>
            </w: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  <w:lang w:val="ka-GE"/>
              </w:rPr>
              <w:t xml:space="preserve">ის  </w:t>
            </w: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შემოწმე</w:t>
            </w: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  <w:lang w:val="ka-GE"/>
              </w:rPr>
              <w:t>ბა;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</w:tr>
      <w:tr w:rsidR="00653EBF" w:rsidRPr="00AA5ADE" w:rsidTr="00A124F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 კვირა</w:t>
            </w:r>
          </w:p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50771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50771A"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2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სახის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ძვლები; ქალას ფუძის გარეთა და შიგნითა ზედაპირი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სახსრები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>: შესავალი ნაწილი; ხერხემლის სვეტის და გულმკერდის ყაფაზის სახსრები</w:t>
            </w:r>
          </w:p>
          <w:p w:rsidR="00653EBF" w:rsidRPr="00AA5ADE" w:rsidRDefault="00653EBF" w:rsidP="00F11F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pStyle w:val="ListParagraph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1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AA5ADE">
              <w:rPr>
                <w:b/>
                <w:sz w:val="18"/>
                <w:szCs w:val="18"/>
              </w:rPr>
              <w:t xml:space="preserve">: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ხრტილოვანი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ხრტილის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უჯრედები და უჯრედშორისი ნივთიერება.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6" w:name="_Hlk1453055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bookmarkEnd w:id="6"/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ხრტილოვანი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</w:t>
            </w:r>
            <w:r w:rsidRPr="00AA5ADE">
              <w:rPr>
                <w:rFonts w:ascii="Sylfaen" w:hAnsi="Sylfaen" w:cs="Sylfaen"/>
                <w:sz w:val="18"/>
                <w:szCs w:val="18"/>
              </w:rPr>
              <w:lastRenderedPageBreak/>
              <w:t>ტურა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და ფუნქცია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ind w:left="34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ამოვარდნილობა, მოტეხილობა.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მოტეხილობის სახეები (ღია, დახურული, მოტეხილობის ტიპები), მათი მართვის პრინციპები; არტაშნის დადების ტექნიკა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გულმკერდის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მოძრაობის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პაციენტის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მჯდომარე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მდგომარეობაში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აქტიურ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და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პასიურ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მოძრაობებს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lastRenderedPageBreak/>
              <w:t>შორის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განსხვავების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ცოდნა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პასიური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და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აქტიური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მოძრაობების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შესრულება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ყველა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შესაბამის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სახსარში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ind w:left="34"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653EBF" w:rsidRPr="00AA5ADE" w:rsidRDefault="00653EBF" w:rsidP="00653EBF">
            <w:pPr>
              <w:ind w:left="34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დისლოკაცია.  დისლოკაციის კლასიფიკაცია და მექანიზმი.  მხრის დისლოკაციის სახეები.  მხრის დისლოკაციის შემცირების მეთოდები, მენჯ-ბარძაყის დისლოკაციის სახეები.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(3 საათი)</w:t>
            </w:r>
          </w:p>
        </w:tc>
      </w:tr>
      <w:tr w:rsidR="00653EBF" w:rsidRPr="00AA5ADE" w:rsidTr="00A124F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5 კვირა</w:t>
            </w:r>
          </w:p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50771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50771A"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2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F11FD9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ზედა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კიდურის სახსრები</w:t>
            </w:r>
            <w:r w:rsidR="00F11FD9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 </w:t>
            </w:r>
            <w:r w:rsidR="00F11FD9">
              <w:rPr>
                <w:rFonts w:ascii="Sylfaen" w:hAnsi="Sylfaen"/>
                <w:color w:val="000000"/>
                <w:sz w:val="18"/>
                <w:szCs w:val="18"/>
              </w:rPr>
              <w:t xml:space="preserve">(2 </w:t>
            </w:r>
            <w:r w:rsidR="00F11FD9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სთ)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F11F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ქვედა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კიდურის სახსრები</w:t>
            </w:r>
            <w:r w:rsidR="00F11FD9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ind w:left="42" w:right="136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gramEnd"/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ხრტილ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ოვანი ქსოვილების თვისებები,  ჰისტოგენეზი,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აგებულების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 რეგენერაციის 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თავისებურება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gramEnd"/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ტიპების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ხრტილ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ოვანი ქსოვილების ჰისტომორფოლოგია.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pStyle w:val="BodyTextIndent2"/>
              <w:spacing w:after="0" w:line="240" w:lineRule="auto"/>
              <w:ind w:left="0"/>
              <w:jc w:val="both"/>
              <w:rPr>
                <w:rFonts w:ascii="Sylfaen" w:hAnsi="Sylfaen"/>
                <w:sz w:val="18"/>
                <w:szCs w:val="18"/>
                <w:u w:color="FF0000"/>
              </w:rPr>
            </w:pPr>
            <w:r w:rsidRPr="00AA5AD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სახსარში მოძრაობის სიფართის შემოწმება</w:t>
            </w:r>
          </w:p>
          <w:p w:rsidR="00653EBF" w:rsidRPr="00AA5ADE" w:rsidRDefault="00653EBF" w:rsidP="00653EBF">
            <w:pPr>
              <w:jc w:val="both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მთლიანი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გაშლის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და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მოხრის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შეზღუდვის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გამოვლენა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ნეკნის მოტეხილობა;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ტრანსპორტირების პოზა და პროცედურა ზედა კიდურისთვის:პირველი დახმარება წინამხრის ტრავმისას;</w:t>
            </w:r>
            <w:r w:rsidRPr="00AA5ADE">
              <w:rPr>
                <w:rFonts w:ascii="Sylfaen" w:hAnsi="Sylfaen" w:cs="Sylfaen"/>
                <w:bCs/>
                <w:sz w:val="18"/>
                <w:szCs w:val="18"/>
              </w:rPr>
              <w:t xml:space="preserve"> 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თითის</w:t>
            </w:r>
            <w:r w:rsidRPr="00AA5ADE">
              <w:rPr>
                <w:rFonts w:ascii="Calibri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ამოვარდნილობა</w:t>
            </w:r>
            <w:r w:rsidRPr="00AA5ADE">
              <w:rPr>
                <w:rFonts w:ascii="Sylfaen" w:hAnsi="Sylfaen" w:cs="Sylfaen"/>
                <w:bCs/>
                <w:sz w:val="18"/>
                <w:szCs w:val="18"/>
              </w:rPr>
              <w:t>;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ლავიწის მოტეხილობა;</w:t>
            </w:r>
            <w:r w:rsidRPr="00AA5ADE">
              <w:rPr>
                <w:rFonts w:ascii="Sylfaen" w:hAnsi="Sylfaen" w:cs="Sylfaen"/>
                <w:bCs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სხივის ძვლისთავის ამოვარდნილობაბავშვებში;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პირველი დახმარება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lastRenderedPageBreak/>
              <w:t>ლავიწის ტრავმისას;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კვირისტავის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ამოვარდნილობა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cs="Calibri"/>
                <w:bCs/>
                <w:sz w:val="18"/>
                <w:szCs w:val="18"/>
              </w:rPr>
              <w:t>Lumbaluri punqcia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პალპაციის</w:t>
            </w:r>
            <w:proofErr w:type="gramEnd"/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დახმარებით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ბარძაყის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ციბრუტის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სისუსტის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შემოწმება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egoe UI"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მენჯ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-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ბარძაყის</w:t>
            </w:r>
            <w:proofErr w:type="gramEnd"/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მოძრაობის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90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გრადუსით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მოძრაობისას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ბრტელი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ტერფის 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;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ტერფის</w:t>
            </w:r>
            <w:proofErr w:type="gramEnd"/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უკანა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ნაწილის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ქუსლის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პათოლოგიების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ylfaen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კოჭ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-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წვივის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სახსრის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მდგომარეობის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ფეხის</w:t>
            </w:r>
            <w:proofErr w:type="gramEnd"/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შიდა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გარე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მხარეს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მოძრაობის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ფეხის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დიდი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თითის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მოხრისა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გაშლის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egoe UI"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პალპაციით წანაზარდების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მოსინჯვა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</w:tr>
      <w:tr w:rsidR="00653EBF" w:rsidRPr="00AA5ADE" w:rsidTr="00A124F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6 კვირა</w:t>
            </w: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კუნთები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>, ზოგადი კლასიფიკაცია; სახის, კისრის და ზურგის კუნთები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lastRenderedPageBreak/>
              <w:t>გულმკერდის და მუცლის კუნთები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კვირა-ლექცია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ჩონჩხის</w:t>
            </w:r>
            <w:proofErr w:type="gramEnd"/>
            <w:r w:rsidRPr="00AA5ADE">
              <w:rPr>
                <w:rFonts w:ascii="Sylfaen" w:hAnsi="Sylfaen" w:cs="Sylfaen"/>
                <w:sz w:val="18"/>
                <w:szCs w:val="18"/>
              </w:rPr>
              <w:t xml:space="preserve">   განივზოლიანი კუნთების   ფუნქციები  და   თვისებები. კუნთის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ბოჭკოების  აგზნებადობა</w:t>
            </w:r>
            <w:proofErr w:type="gramEnd"/>
            <w:r w:rsidRPr="00AA5ADE">
              <w:rPr>
                <w:rFonts w:ascii="Sylfaen" w:hAnsi="Sylfaen" w:cs="Sylfaen"/>
                <w:sz w:val="18"/>
                <w:szCs w:val="18"/>
              </w:rPr>
              <w:t xml:space="preserve">    და </w:t>
            </w:r>
            <w:r w:rsidRPr="00AA5ADE">
              <w:rPr>
                <w:rFonts w:ascii="Sylfaen" w:hAnsi="Sylfaen" w:cs="Sylfaen"/>
                <w:sz w:val="18"/>
                <w:szCs w:val="18"/>
              </w:rPr>
              <w:lastRenderedPageBreak/>
              <w:t>აგზნება.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 xml:space="preserve"> სემინარული    მეცადინეობა: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კუნთის  შეკუმშვის</w:t>
            </w:r>
            <w:proofErr w:type="gramEnd"/>
            <w:r w:rsidRPr="00AA5ADE">
              <w:rPr>
                <w:rFonts w:ascii="Sylfaen" w:hAnsi="Sylfaen" w:cs="Sylfaen"/>
                <w:sz w:val="18"/>
                <w:szCs w:val="18"/>
              </w:rPr>
              <w:t xml:space="preserve">    ტიპები: იზომეტრული, იზოტონური ,ერთხელობრივი.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კუნთის ბოჭკოების ტიპები და მათი ბიოქიმიური მახასიათებლები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(</w:t>
            </w:r>
            <w:r w:rsidR="00F11FD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53EBF" w:rsidRPr="00AA5ADE" w:rsidRDefault="00653EBF" w:rsidP="00F11FD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კუნთის</w:t>
            </w:r>
            <w:r w:rsidRPr="00AA5AD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შეკუმშვადი</w:t>
            </w:r>
            <w:r w:rsidRPr="00AA5AD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ცილები</w:t>
            </w:r>
            <w:r w:rsidRPr="00AA5AD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(</w:t>
            </w:r>
            <w:r w:rsidR="00F11FD9">
              <w:rPr>
                <w:rFonts w:ascii="Sylfaen" w:hAnsi="Sylfaen" w:cs="Calibri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კუნთოვანი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1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ლექცია</w:t>
            </w:r>
            <w:proofErr w:type="gramEnd"/>
            <w:r w:rsidRPr="00AA5ADE">
              <w:rPr>
                <w:sz w:val="18"/>
                <w:szCs w:val="18"/>
              </w:rPr>
              <w:t xml:space="preserve">: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კუნთოვანი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 xml:space="preserve">. </w:t>
            </w: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შეკუმშვაში</w:t>
            </w:r>
            <w:proofErr w:type="gramEnd"/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მონაწილე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აპარატის 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ზოგადი დახასიათება.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  <w:proofErr w:type="gramStart"/>
            <w:r w:rsidRPr="00AA5ADE">
              <w:rPr>
                <w:rFonts w:ascii="Sylfaen" w:hAnsi="Sylfaen" w:cs="Sylfaen"/>
                <w:sz w:val="18"/>
                <w:szCs w:val="18"/>
              </w:rPr>
              <w:t>გლუვი</w:t>
            </w:r>
            <w:proofErr w:type="gramEnd"/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კუნთოვანი</w:t>
            </w:r>
            <w:r w:rsidRPr="00AA5ADE">
              <w:rPr>
                <w:sz w:val="18"/>
                <w:szCs w:val="18"/>
              </w:rPr>
              <w:t xml:space="preserve">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ტიპები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: ჰისტოგენეზი, 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ტოპოგრაფია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, აგებულების თავისებურება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>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7" w:name="_Hlk911180"/>
            <w:proofErr w:type="gramStart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gramEnd"/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bookmarkEnd w:id="7"/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სხვა და სხვა ტიპის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გლუვი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მოიციტის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ულტრასტრუქტურა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</w:t>
            </w:r>
            <w:r w:rsidRPr="00AA5ADE">
              <w:rPr>
                <w:sz w:val="18"/>
                <w:szCs w:val="18"/>
              </w:rPr>
              <w:t>.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შეკუმშვა, გლუვი კუნთები.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ინტრამუსკულარული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ინექციები: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ინექცია დუნდულა კუნთში;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ინექცია ბარძაყის კუნთში;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ინექცია დელტოიდურ კუნთში;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ტრანსპორტირება მუცელზე;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ტრანსპორტირება გვერდზე  მწოლიარე მდგომარეობაში;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მოტეხილობის და ამოვარდნილობის კლინიკურ ნიშნები;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</w:tr>
      <w:tr w:rsidR="00653EBF" w:rsidRPr="00AA5ADE" w:rsidTr="00A124F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ED1A39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7 კვირა</w:t>
            </w:r>
          </w:p>
          <w:p w:rsidR="00653EBF" w:rsidRPr="00AA5ADE" w:rsidRDefault="00653EBF" w:rsidP="00ED1A39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50771A" w:rsidP="00ED1A39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</w:rPr>
              <w:t xml:space="preserve">CBL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A5A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ზედა</w:t>
            </w:r>
            <w:r w:rsidRPr="00AA5ADE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კიდურის კუნთები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საათი)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კვირა-ლექცია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შეკუმშვის  მექანიზმი, შეკუმშვათა  სუმაცია  და ტეტანუსი, 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მამოძრავებელი ერთეულები.  მოქმედების  პოტენციალის  როლი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  შეკუმშვების    განვითარებაში.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 სემინარული  მეცადინეობა: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სითბოს  წარმოქმნა  შეკუმშვის   პროცესში,  შეკუმშვის  ენერგია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მუშაობა  და ძალა.  კუნთის   დაღლა.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ერგოგრაფია.    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  ჰიპერტროპია   და  ატროპია. 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(3 საათი)</w:t>
            </w:r>
          </w:p>
          <w:p w:rsidR="00653EBF" w:rsidRPr="00AA5ADE" w:rsidRDefault="00653EBF" w:rsidP="00ED1A3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ED1A3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კალციუმის არხები და კალციუმის რეგულიაცია სარკოპლაზმურ რეტიკულუმში. </w:t>
            </w:r>
          </w:p>
          <w:p w:rsidR="00653EBF" w:rsidRPr="00AA5ADE" w:rsidRDefault="00653EBF" w:rsidP="00ED1A3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ენერგეტიკული მეტაბოლიზმი კუნთოვან ქსოვილში.</w:t>
            </w:r>
          </w:p>
          <w:p w:rsidR="00653EBF" w:rsidRPr="00AA5ADE" w:rsidRDefault="00653EBF" w:rsidP="00F11FD9">
            <w:pPr>
              <w:rPr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11FD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ED1A39">
            <w:pPr>
              <w:rPr>
                <w:b/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კუნთოვანი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ქსოვილები</w:t>
            </w:r>
            <w:r w:rsidRPr="00AA5ADE">
              <w:rPr>
                <w:b/>
                <w:sz w:val="20"/>
                <w:szCs w:val="20"/>
              </w:rPr>
              <w:t xml:space="preserve"> 2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ჰისტოგენეზი,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აგებულების თავისებურება,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როგორც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ორგანოს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sz w:val="20"/>
                <w:szCs w:val="20"/>
              </w:rPr>
              <w:t>.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gramEnd"/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r w:rsidRPr="00AA5ADE">
              <w:rPr>
                <w:b/>
                <w:sz w:val="20"/>
                <w:szCs w:val="20"/>
              </w:rPr>
              <w:t>: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განივზ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ლიანი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ბოჭკოს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ჰისტოლოგიური შენება. .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სარკომერის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ულტრასტრუ</w:t>
            </w:r>
            <w:r w:rsidRPr="00AA5ADE">
              <w:rPr>
                <w:rFonts w:ascii="Sylfaen" w:hAnsi="Sylfaen" w:cs="Sylfaen"/>
                <w:sz w:val="20"/>
                <w:szCs w:val="20"/>
              </w:rPr>
              <w:lastRenderedPageBreak/>
              <w:t>ქტურა</w:t>
            </w:r>
            <w:r w:rsidRPr="00AA5ADE">
              <w:rPr>
                <w:sz w:val="20"/>
                <w:szCs w:val="20"/>
              </w:rPr>
              <w:t>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შეკუმშვის მორფოლოგია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საათი)</w:t>
            </w:r>
          </w:p>
          <w:p w:rsidR="00653EBF" w:rsidRPr="00AA5ADE" w:rsidRDefault="00653EBF" w:rsidP="00ED1A39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ინტრამუსკულარული ინექცია: ინექცია დელტოიდურ კუნთში; გართულებები: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მხრის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ფუნქციის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შემოწმება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(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შეუძლია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თუ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ხელების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თავს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უკან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შემოწმება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ზურზე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დაწყობა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egoe UI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შემოწმება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ასრულებს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თუ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მოძრაობას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90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გრადუსით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შიდა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გარე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მხარეს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უკნიდან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(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მხარის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საწინააღმდეგოდ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1F0F0"/>
              </w:rPr>
            </w:pP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ბეჭზე</w:t>
            </w:r>
            <w:proofErr w:type="gramEnd"/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მხრის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მოძრაობისას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აკრომიონ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-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ლავიწიის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შეერთების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ადგილის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განსაზღვრა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20"/>
                <w:szCs w:val="20"/>
                <w:lang w:val="ru-RU"/>
              </w:rPr>
            </w:pP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იდაყვის</w:t>
            </w:r>
            <w:proofErr w:type="gramEnd"/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ზედაროკის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სისუსტის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პალპაციის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მეშვეობით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jc w:val="both"/>
              <w:rPr>
                <w:sz w:val="20"/>
                <w:szCs w:val="20"/>
              </w:rPr>
            </w:pPr>
          </w:p>
        </w:tc>
      </w:tr>
      <w:tr w:rsidR="00653EBF" w:rsidRPr="00AA5ADE" w:rsidTr="00A124F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8 კვირა</w:t>
            </w:r>
          </w:p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653EBF" w:rsidP="0050771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</w:rPr>
              <w:t xml:space="preserve">CBL </w:t>
            </w:r>
            <w:r w:rsidR="0050771A" w:rsidRPr="00AA5AD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A5A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ქვედა კიდურის კუნთები</w:t>
            </w:r>
          </w:p>
          <w:p w:rsidR="00653EBF" w:rsidRPr="00AA5ADE" w:rsidRDefault="00653EBF" w:rsidP="00F11F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კვირა-გლუვი  კუნთები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 შორის.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სემინარული  მეცადინეობა: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კუნთების  ფიზიოლოგიური  თავისებურებანი  ბავშვთა   ასაკში.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  ქსოვილის 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ცვლილებები   დაბერების  პროცესებში.</w:t>
            </w:r>
          </w:p>
          <w:p w:rsidR="00653EBF" w:rsidRPr="00AA5ADE" w:rsidRDefault="00653EBF" w:rsidP="00653EB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საათი)</w:t>
            </w:r>
          </w:p>
          <w:p w:rsidR="00653EBF" w:rsidRPr="00AA5ADE" w:rsidRDefault="00653EBF" w:rsidP="00653E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D06A3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-14" w:hanging="90"/>
              <w:jc w:val="both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AA5ADE">
              <w:rPr>
                <w:rFonts w:ascii="Sylfaen" w:hAnsi="Sylfaen"/>
                <w:sz w:val="20"/>
                <w:szCs w:val="20"/>
              </w:rPr>
              <w:lastRenderedPageBreak/>
              <w:t>სიგნალის</w:t>
            </w:r>
            <w:proofErr w:type="gramEnd"/>
            <w:r w:rsidRPr="00AA5ADE">
              <w:rPr>
                <w:rFonts w:ascii="Sylfaen" w:hAnsi="Sylfaen"/>
                <w:sz w:val="20"/>
                <w:szCs w:val="20"/>
              </w:rPr>
              <w:t xml:space="preserve"> ნერვ-კუნთოვანი გადაცემა.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აცეტილქონის რეცეპტორები და მათი როლი. </w:t>
            </w:r>
          </w:p>
          <w:p w:rsidR="00653EBF" w:rsidRPr="00AA5ADE" w:rsidRDefault="00653EBF" w:rsidP="00D06A3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56"/>
              <w:jc w:val="both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კუნთოვანი დისტროფიები. </w:t>
            </w:r>
          </w:p>
          <w:p w:rsidR="00653EBF" w:rsidRPr="00AA5ADE" w:rsidRDefault="00653EBF" w:rsidP="00D06A3D">
            <w:pPr>
              <w:pStyle w:val="ListParagraph"/>
              <w:ind w:left="256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53EBF" w:rsidRPr="00AA5ADE" w:rsidRDefault="00653EBF" w:rsidP="00F11FD9">
            <w:pPr>
              <w:jc w:val="both"/>
              <w:rPr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F11FD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კუნთოვანი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ქსოვილები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AA5ADE">
              <w:rPr>
                <w:rFonts w:ascii="Sylfaen" w:hAnsi="Sylfaen" w:cs="Sylfaen"/>
                <w:sz w:val="20"/>
                <w:szCs w:val="20"/>
              </w:rPr>
              <w:t>გულის</w:t>
            </w:r>
            <w:proofErr w:type="gramEnd"/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ქსოვილი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 ჰისტოგენეზი, ტოპოგრაფია, აგებულება და   ფუნქცია. რეგენერაცია.</w:t>
            </w:r>
            <w:r w:rsidR="004F3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r w:rsidRPr="00AA5ADE">
              <w:rPr>
                <w:b/>
                <w:sz w:val="20"/>
                <w:szCs w:val="20"/>
              </w:rPr>
              <w:t>: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ჰისტოლოგიური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შენება</w:t>
            </w:r>
            <w:r w:rsidRPr="00AA5ADE">
              <w:rPr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კარდიომიოციტების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4F3E94">
              <w:rPr>
                <w:rFonts w:ascii="Sylfaen" w:hAnsi="Sylfaen" w:cs="Sylfaen"/>
                <w:sz w:val="20"/>
                <w:szCs w:val="20"/>
                <w:lang w:val="ka-GE"/>
              </w:rPr>
              <w:t>ტიპების ულტრასტრუქტურა</w:t>
            </w:r>
            <w:r w:rsidR="004F3E9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4F3E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ინტრამუსკულარული ინექცია: ინექცია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დუნდულა კუნთში; გართულებები:  ინექცია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ბარძაყის კუნთში;</w:t>
            </w:r>
            <w:r w:rsidRPr="00AA5ADE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ტექნიკა; გართულებები</w:t>
            </w:r>
            <w:r w:rsidRPr="00AA5ADE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პირველი დახმარება წვივის ტრავმისას;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პაციენტის ტრანსპორტირება: ფეხით,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პაციენტის ტრანსპორტირება მჯდომარე პოზიციაში;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პაციენტის ტრანსპორტირება ზურგზე მწოლიარე მდგომარეობაში; ბაყაყის </w:t>
            </w: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პოზიცია;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ტერფის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დეფორმაციის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ამოცნობა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დიდ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თითზე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,  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პაციენტის</w:t>
            </w:r>
            <w:proofErr w:type="gramEnd"/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ფეხის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მდგომარე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პოზიციაში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. 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ab/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jc w:val="both"/>
              <w:rPr>
                <w:sz w:val="20"/>
                <w:szCs w:val="20"/>
              </w:rPr>
            </w:pPr>
          </w:p>
        </w:tc>
      </w:tr>
      <w:tr w:rsidR="00653EBF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53EBF" w:rsidRPr="00AA5ADE" w:rsidRDefault="00653EBF" w:rsidP="00653EBF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653EBF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653EBF" w:rsidP="00653EBF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201404"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B1129"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</w:p>
          <w:p w:rsidR="00E85071" w:rsidRPr="00AA5ADE" w:rsidRDefault="00E85071" w:rsidP="00E85071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E85071" w:rsidRDefault="00E85071" w:rsidP="00E8507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C447C" w:rsidRPr="00AA5ADE" w:rsidRDefault="00D56693" w:rsidP="00E85071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5669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6C447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44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653EBF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AA5AD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AA5AD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AA5AD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E85071" w:rsidP="00653EBF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653EBF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BF" w:rsidRPr="00AA5ADE" w:rsidRDefault="00653EBF" w:rsidP="00653E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D06A3D" w:rsidRPr="00AA5ADE" w:rsidRDefault="00D06A3D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 (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 დაფუძნებული სწავლება)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ლექცია/სემინარი პრეს-კონფერენცია;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653EBF" w:rsidRPr="00AA5ADE" w:rsidRDefault="00653EBF" w:rsidP="00653EBF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D5669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D56693" w:rsidRPr="00AA5AD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bookmarkStart w:id="8" w:name="_GoBack"/>
            <w:bookmarkEnd w:id="8"/>
            <w:r w:rsidRPr="00AA5AD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</w:tc>
      </w:tr>
      <w:tr w:rsidR="00653EBF" w:rsidRPr="00AA5ADE" w:rsidTr="00A124F9">
        <w:trPr>
          <w:gridAfter w:val="1"/>
          <w:wAfter w:w="48" w:type="dxa"/>
          <w:trHeight w:val="64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BF" w:rsidRPr="00AA5ADE" w:rsidRDefault="00653EBF" w:rsidP="00653EB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653EBF" w:rsidRPr="00AA5ADE" w:rsidRDefault="00653EBF" w:rsidP="00653EB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653EBF" w:rsidRPr="00AA5ADE" w:rsidRDefault="00653EBF" w:rsidP="00653E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653EBF" w:rsidRPr="00AA5ADE" w:rsidRDefault="00653EBF" w:rsidP="00653EBF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53EBF" w:rsidRPr="00AA5ADE" w:rsidRDefault="00653EBF" w:rsidP="00653EB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AA5ADE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53EBF" w:rsidRPr="00AA5ADE" w:rsidRDefault="00653EBF" w:rsidP="00653EBF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653EBF" w:rsidP="00653EBF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653EBF" w:rsidRPr="00AA5ADE" w:rsidRDefault="00653EBF" w:rsidP="00653EBF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653EBF" w:rsidRPr="00AA5ADE" w:rsidRDefault="00653EBF" w:rsidP="00653EB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653EBF" w:rsidRPr="00AA5ADE" w:rsidRDefault="00653EBF" w:rsidP="00653E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86149" w:rsidRDefault="00786149" w:rsidP="00786149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786149" w:rsidRDefault="00786149" w:rsidP="00786149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FE2316" w:rsidRPr="00AA5ADE" w:rsidRDefault="00FE2316" w:rsidP="00FE2316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FE2316" w:rsidRPr="00AA5ADE" w:rsidRDefault="00FE2316" w:rsidP="00FE2316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უნარების ნაწილი მოიცავს </w:t>
            </w:r>
            <w:r w:rsidR="00053CE1"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1A33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დააგროვოს 0-10 ქულა.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FE2316" w:rsidRPr="00AA5ADE" w:rsidRDefault="00FE2316" w:rsidP="00FE2316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FE2316" w:rsidRPr="00AA5ADE" w:rsidRDefault="00FE2316" w:rsidP="00FE23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</w:t>
            </w:r>
            <w:r w:rsidRPr="001A333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20 ქულის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="00F851B9" w:rsidRPr="00AA5ADE">
              <w:rPr>
                <w:rFonts w:ascii="Sylfaen" w:hAnsi="Sylfaen"/>
                <w:sz w:val="20"/>
                <w:szCs w:val="20"/>
              </w:rPr>
              <w:t>5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AA5A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FE2316" w:rsidRPr="00AA5ADE" w:rsidRDefault="00FE2316" w:rsidP="00FE2316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820F70" w:rsidRPr="00E14207" w:rsidRDefault="00820F70" w:rsidP="00820F70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820F70" w:rsidRPr="00E14207" w:rsidRDefault="00820F70" w:rsidP="00820F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653EBF" w:rsidRPr="00AA5ADE" w:rsidRDefault="00653EBF" w:rsidP="00653EBF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653EBF" w:rsidRPr="00AA5ADE" w:rsidRDefault="00653EBF" w:rsidP="00653EBF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ფინალური გამოცდის გამსვლელი ქულა არის მინიმუმ 21 ქულა (40-დან).</w:t>
            </w:r>
          </w:p>
          <w:p w:rsidR="00653EBF" w:rsidRPr="00AA5ADE" w:rsidRDefault="00653EBF" w:rsidP="00653EBF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653EBF" w:rsidRPr="00AA5ADE" w:rsidRDefault="00653EBF" w:rsidP="00653EBF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653EBF" w:rsidRPr="00AA5ADE" w:rsidRDefault="00653EBF" w:rsidP="00653EBF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E85071" w:rsidRPr="00AA5ADE" w:rsidTr="00A124F9">
        <w:trPr>
          <w:gridAfter w:val="1"/>
          <w:wAfter w:w="48" w:type="dxa"/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71" w:rsidRPr="00AA5ADE" w:rsidRDefault="00E85071" w:rsidP="00E8507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71" w:rsidRPr="00AA5ADE" w:rsidRDefault="00E85071" w:rsidP="00E85071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AA5ADE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AA5ADE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E85071" w:rsidRPr="00AA5ADE" w:rsidRDefault="00E85071" w:rsidP="00E85071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AA5AD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AA5AD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AA5ADE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E85071" w:rsidRPr="00AA5ADE" w:rsidRDefault="00E85071" w:rsidP="00E85071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AA5AD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AA5AD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AA5ADE">
              <w:rPr>
                <w:color w:val="000000" w:themeColor="text1"/>
                <w:sz w:val="20"/>
                <w:szCs w:val="20"/>
              </w:rPr>
              <w:t>.</w:t>
            </w: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E85071" w:rsidRPr="00AA5ADE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E85071" w:rsidRPr="00AA5ADE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E85071" w:rsidRPr="00AA5ADE" w:rsidRDefault="00E85071" w:rsidP="00E85071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E85071" w:rsidRPr="00AA5ADE" w:rsidRDefault="00E85071" w:rsidP="00E85071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E85071" w:rsidRPr="00AA5ADE" w:rsidRDefault="00E85071" w:rsidP="00E85071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AA5ADE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AA5ADE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AA5ADE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E85071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CB019C" w:rsidRDefault="00CB019C" w:rsidP="00CB019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CB019C" w:rsidRDefault="00CB019C" w:rsidP="00CB019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CB019C" w:rsidRDefault="00CB019C" w:rsidP="00CB019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CB019C" w:rsidRDefault="00CB019C" w:rsidP="00CB019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CB019C" w:rsidRDefault="00CB019C" w:rsidP="00CB019C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E85071" w:rsidRPr="00AA5ADE" w:rsidRDefault="00E85071" w:rsidP="00E8507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E85071" w:rsidRPr="00FC2671" w:rsidTr="00A124F9">
        <w:trPr>
          <w:gridAfter w:val="1"/>
          <w:wAfter w:w="48" w:type="dxa"/>
          <w:trHeight w:val="59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71" w:rsidRPr="00AA5ADE" w:rsidRDefault="00E85071" w:rsidP="00E8507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E85071" w:rsidRPr="00AA5ADE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E85071" w:rsidRPr="00AA5ADE" w:rsidRDefault="00E85071" w:rsidP="00E85071">
            <w:pPr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E85071" w:rsidRPr="00AA5ADE" w:rsidRDefault="00E85071" w:rsidP="00E85071">
            <w:pPr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AA5A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AA5A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E85071" w:rsidRPr="00AA5ADE" w:rsidRDefault="00E85071" w:rsidP="00E8507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E85071" w:rsidRPr="00AA5ADE" w:rsidRDefault="00E85071" w:rsidP="00E85071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AA5ADE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AA5ADE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AA5ADE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AA5ADE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AA5ADE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AA5ADE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E85071" w:rsidRPr="00AA5ADE" w:rsidRDefault="00D21E3B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E85071" w:rsidRPr="00AA5ADE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E85071" w:rsidRPr="00AA5AD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E85071" w:rsidRPr="00AA5ADE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AA5AD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E85071" w:rsidRPr="00AA5ADE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AA5AD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E85071" w:rsidRPr="00AA5ADE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AA5AD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E85071" w:rsidRPr="00AA5ADE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E85071" w:rsidRPr="00AA5ADE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E85071" w:rsidRPr="00AA5ADE" w:rsidRDefault="00E85071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E85071" w:rsidRPr="00AA5ADE" w:rsidRDefault="00E85071" w:rsidP="00E85071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AA5ADE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E85071" w:rsidRPr="00AA5ADE" w:rsidRDefault="00D21E3B" w:rsidP="00E85071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E85071" w:rsidRPr="00AA5ADE" w:rsidRDefault="00D21E3B" w:rsidP="00E85071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E85071" w:rsidRPr="00AA5ADE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E85071"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E85071" w:rsidRPr="00AA5ADE" w:rsidRDefault="00D21E3B" w:rsidP="00E85071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E85071" w:rsidRPr="00AA5ADE" w:rsidRDefault="00E85071" w:rsidP="00E85071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E85071" w:rsidRPr="00AA5ADE" w:rsidRDefault="00D21E3B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E85071" w:rsidRPr="00AA5ADE" w:rsidRDefault="00E85071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AA5ADE">
              <w:rPr>
                <w:sz w:val="20"/>
                <w:szCs w:val="20"/>
              </w:rPr>
              <w:lastRenderedPageBreak/>
              <w:t>http</w:t>
            </w:r>
            <w:r w:rsidRPr="004C41DD">
              <w:rPr>
                <w:sz w:val="20"/>
                <w:szCs w:val="20"/>
              </w:rPr>
              <w:t>://</w:t>
            </w:r>
            <w:r w:rsidRPr="00AA5ADE">
              <w:rPr>
                <w:sz w:val="20"/>
                <w:szCs w:val="20"/>
              </w:rPr>
              <w:t>search</w:t>
            </w:r>
            <w:r w:rsidRPr="004C41DD">
              <w:rPr>
                <w:sz w:val="20"/>
                <w:szCs w:val="20"/>
              </w:rPr>
              <w:t>.</w:t>
            </w:r>
            <w:r w:rsidRPr="00AA5ADE">
              <w:rPr>
                <w:sz w:val="20"/>
                <w:szCs w:val="20"/>
              </w:rPr>
              <w:t>ebscohost</w:t>
            </w:r>
            <w:r w:rsidRPr="004C41DD">
              <w:rPr>
                <w:sz w:val="20"/>
                <w:szCs w:val="20"/>
              </w:rPr>
              <w:t>.</w:t>
            </w:r>
            <w:r w:rsidRPr="00AA5ADE">
              <w:rPr>
                <w:sz w:val="20"/>
                <w:szCs w:val="20"/>
              </w:rPr>
              <w:t>com</w:t>
            </w:r>
            <w:r w:rsidRPr="004C41DD">
              <w:rPr>
                <w:sz w:val="20"/>
                <w:szCs w:val="20"/>
              </w:rPr>
              <w:t>/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AA5ADE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3" w:history="1">
              <w:r w:rsidRPr="00AA5ADE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AA5ADE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AA5ADE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AA5ADE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AA5ADE">
              <w:rPr>
                <w:color w:val="000000"/>
                <w:sz w:val="20"/>
                <w:szCs w:val="20"/>
              </w:rPr>
              <w:t>http://search.ebscohost.com/</w:t>
            </w:r>
          </w:p>
          <w:p w:rsidR="00E85071" w:rsidRPr="009C6CEE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8"/>
  </w:num>
  <w:num w:numId="9">
    <w:abstractNumId w:val="3"/>
  </w:num>
  <w:num w:numId="10">
    <w:abstractNumId w:val="2"/>
  </w:num>
  <w:num w:numId="11">
    <w:abstractNumId w:val="32"/>
  </w:num>
  <w:num w:numId="12">
    <w:abstractNumId w:val="13"/>
  </w:num>
  <w:num w:numId="13">
    <w:abstractNumId w:val="20"/>
  </w:num>
  <w:num w:numId="14">
    <w:abstractNumId w:val="31"/>
  </w:num>
  <w:num w:numId="15">
    <w:abstractNumId w:val="12"/>
  </w:num>
  <w:num w:numId="16">
    <w:abstractNumId w:val="24"/>
  </w:num>
  <w:num w:numId="17">
    <w:abstractNumId w:val="1"/>
  </w:num>
  <w:num w:numId="18">
    <w:abstractNumId w:val="25"/>
  </w:num>
  <w:num w:numId="19">
    <w:abstractNumId w:val="33"/>
  </w:num>
  <w:num w:numId="20">
    <w:abstractNumId w:val="9"/>
  </w:num>
  <w:num w:numId="21">
    <w:abstractNumId w:val="14"/>
  </w:num>
  <w:num w:numId="22">
    <w:abstractNumId w:val="6"/>
  </w:num>
  <w:num w:numId="23">
    <w:abstractNumId w:val="22"/>
  </w:num>
  <w:num w:numId="24">
    <w:abstractNumId w:val="17"/>
  </w:num>
  <w:num w:numId="25">
    <w:abstractNumId w:val="30"/>
  </w:num>
  <w:num w:numId="26">
    <w:abstractNumId w:val="10"/>
  </w:num>
  <w:num w:numId="27">
    <w:abstractNumId w:val="29"/>
  </w:num>
  <w:num w:numId="28">
    <w:abstractNumId w:val="26"/>
  </w:num>
  <w:num w:numId="29">
    <w:abstractNumId w:val="18"/>
  </w:num>
  <w:num w:numId="30">
    <w:abstractNumId w:val="23"/>
  </w:num>
  <w:num w:numId="31">
    <w:abstractNumId w:val="11"/>
  </w:num>
  <w:num w:numId="32">
    <w:abstractNumId w:val="5"/>
  </w:num>
  <w:num w:numId="33">
    <w:abstractNumId w:val="19"/>
  </w:num>
  <w:num w:numId="34">
    <w:abstractNumId w:val="8"/>
  </w:num>
  <w:num w:numId="35">
    <w:abstractNumId w:val="15"/>
  </w:num>
  <w:num w:numId="36">
    <w:abstractNumId w:val="28"/>
  </w:num>
  <w:num w:numId="37">
    <w:abstractNumId w:val="28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oNotTrackFormatting/>
  <w:defaultTabStop w:val="720"/>
  <w:characterSpacingControl w:val="doNotCompress"/>
  <w:compat/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53CE1"/>
    <w:rsid w:val="00063EAC"/>
    <w:rsid w:val="00064461"/>
    <w:rsid w:val="000903A7"/>
    <w:rsid w:val="000A5663"/>
    <w:rsid w:val="000B6C8D"/>
    <w:rsid w:val="000C053A"/>
    <w:rsid w:val="000D31DB"/>
    <w:rsid w:val="000F2834"/>
    <w:rsid w:val="00115D56"/>
    <w:rsid w:val="001238D6"/>
    <w:rsid w:val="00172610"/>
    <w:rsid w:val="001A333F"/>
    <w:rsid w:val="001A40E3"/>
    <w:rsid w:val="001B2D67"/>
    <w:rsid w:val="00201404"/>
    <w:rsid w:val="00231284"/>
    <w:rsid w:val="00236A7E"/>
    <w:rsid w:val="002556F9"/>
    <w:rsid w:val="00287768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40D8"/>
    <w:rsid w:val="00387367"/>
    <w:rsid w:val="003D040A"/>
    <w:rsid w:val="003D7A30"/>
    <w:rsid w:val="003E2ECF"/>
    <w:rsid w:val="0040137B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847C8"/>
    <w:rsid w:val="00492C56"/>
    <w:rsid w:val="004B0E01"/>
    <w:rsid w:val="004C41DD"/>
    <w:rsid w:val="004C4364"/>
    <w:rsid w:val="004C6557"/>
    <w:rsid w:val="004D37CF"/>
    <w:rsid w:val="004E3896"/>
    <w:rsid w:val="004E728B"/>
    <w:rsid w:val="004F29A3"/>
    <w:rsid w:val="004F3E94"/>
    <w:rsid w:val="004F6909"/>
    <w:rsid w:val="004F6A70"/>
    <w:rsid w:val="00501229"/>
    <w:rsid w:val="0050771A"/>
    <w:rsid w:val="00510483"/>
    <w:rsid w:val="00546B8D"/>
    <w:rsid w:val="00547022"/>
    <w:rsid w:val="00576214"/>
    <w:rsid w:val="0058727C"/>
    <w:rsid w:val="005C7287"/>
    <w:rsid w:val="005D23A6"/>
    <w:rsid w:val="005D2727"/>
    <w:rsid w:val="005D4548"/>
    <w:rsid w:val="005E5715"/>
    <w:rsid w:val="006148CF"/>
    <w:rsid w:val="006328FC"/>
    <w:rsid w:val="00653EBF"/>
    <w:rsid w:val="00656926"/>
    <w:rsid w:val="00665332"/>
    <w:rsid w:val="006A3795"/>
    <w:rsid w:val="006A6B54"/>
    <w:rsid w:val="006C447C"/>
    <w:rsid w:val="006C6F6E"/>
    <w:rsid w:val="006D0976"/>
    <w:rsid w:val="006D5DDD"/>
    <w:rsid w:val="006E32D4"/>
    <w:rsid w:val="006E3A8A"/>
    <w:rsid w:val="007366CD"/>
    <w:rsid w:val="007415AF"/>
    <w:rsid w:val="007456D4"/>
    <w:rsid w:val="007535D1"/>
    <w:rsid w:val="007569CD"/>
    <w:rsid w:val="00771605"/>
    <w:rsid w:val="007778B9"/>
    <w:rsid w:val="00786149"/>
    <w:rsid w:val="007B5DB5"/>
    <w:rsid w:val="0080421E"/>
    <w:rsid w:val="00807F4A"/>
    <w:rsid w:val="00813684"/>
    <w:rsid w:val="00820F70"/>
    <w:rsid w:val="00833237"/>
    <w:rsid w:val="00846C00"/>
    <w:rsid w:val="0086313C"/>
    <w:rsid w:val="008A1E9F"/>
    <w:rsid w:val="00920D7A"/>
    <w:rsid w:val="00923112"/>
    <w:rsid w:val="0093459D"/>
    <w:rsid w:val="00935746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A11495"/>
    <w:rsid w:val="00A124F9"/>
    <w:rsid w:val="00A12D58"/>
    <w:rsid w:val="00A1793B"/>
    <w:rsid w:val="00A32F1E"/>
    <w:rsid w:val="00A52134"/>
    <w:rsid w:val="00A62CDE"/>
    <w:rsid w:val="00A715AB"/>
    <w:rsid w:val="00A81A3E"/>
    <w:rsid w:val="00A82A64"/>
    <w:rsid w:val="00A91C9E"/>
    <w:rsid w:val="00AA5ADE"/>
    <w:rsid w:val="00AA7E9F"/>
    <w:rsid w:val="00AB03FA"/>
    <w:rsid w:val="00AB0BCE"/>
    <w:rsid w:val="00AC08B2"/>
    <w:rsid w:val="00AD4750"/>
    <w:rsid w:val="00AD63DE"/>
    <w:rsid w:val="00AD67EA"/>
    <w:rsid w:val="00AF1C70"/>
    <w:rsid w:val="00AF1C9F"/>
    <w:rsid w:val="00B046A5"/>
    <w:rsid w:val="00B20521"/>
    <w:rsid w:val="00B33345"/>
    <w:rsid w:val="00B6369D"/>
    <w:rsid w:val="00B7373A"/>
    <w:rsid w:val="00BC4D6E"/>
    <w:rsid w:val="00BD2101"/>
    <w:rsid w:val="00C27395"/>
    <w:rsid w:val="00C30384"/>
    <w:rsid w:val="00C32A59"/>
    <w:rsid w:val="00C567EE"/>
    <w:rsid w:val="00C84D85"/>
    <w:rsid w:val="00C955BE"/>
    <w:rsid w:val="00CA52D1"/>
    <w:rsid w:val="00CB019C"/>
    <w:rsid w:val="00CC6A30"/>
    <w:rsid w:val="00CE4749"/>
    <w:rsid w:val="00CE7AF5"/>
    <w:rsid w:val="00D06A3D"/>
    <w:rsid w:val="00D07E95"/>
    <w:rsid w:val="00D21E3B"/>
    <w:rsid w:val="00D222AE"/>
    <w:rsid w:val="00D41D03"/>
    <w:rsid w:val="00D56693"/>
    <w:rsid w:val="00D749B5"/>
    <w:rsid w:val="00D774FA"/>
    <w:rsid w:val="00D8788B"/>
    <w:rsid w:val="00DB7272"/>
    <w:rsid w:val="00DB796D"/>
    <w:rsid w:val="00DE33EB"/>
    <w:rsid w:val="00DF60A6"/>
    <w:rsid w:val="00E16115"/>
    <w:rsid w:val="00E25053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B1383"/>
    <w:rsid w:val="00EC1111"/>
    <w:rsid w:val="00ED1A39"/>
    <w:rsid w:val="00EE3633"/>
    <w:rsid w:val="00EF0821"/>
    <w:rsid w:val="00EF1044"/>
    <w:rsid w:val="00EF38F8"/>
    <w:rsid w:val="00EF5BE3"/>
    <w:rsid w:val="00F02387"/>
    <w:rsid w:val="00F11FD9"/>
    <w:rsid w:val="00F1308D"/>
    <w:rsid w:val="00F36B45"/>
    <w:rsid w:val="00F37723"/>
    <w:rsid w:val="00F40795"/>
    <w:rsid w:val="00F851B9"/>
    <w:rsid w:val="00FA2367"/>
    <w:rsid w:val="00FC2671"/>
    <w:rsid w:val="00FC3DF9"/>
    <w:rsid w:val="00FC48E8"/>
    <w:rsid w:val="00FD6DF0"/>
    <w:rsid w:val="00FE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3AB84-04FD-47F0-9567-3A0C7157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5000</Words>
  <Characters>28502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16</cp:revision>
  <dcterms:created xsi:type="dcterms:W3CDTF">2019-06-29T10:22:00Z</dcterms:created>
  <dcterms:modified xsi:type="dcterms:W3CDTF">2019-09-19T12:44:00Z</dcterms:modified>
</cp:coreProperties>
</file>